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23112" w14:textId="77777777" w:rsidR="008F4901" w:rsidRDefault="00F82464">
      <w:pPr>
        <w:spacing w:after="0"/>
        <w:jc w:val="right"/>
      </w:pPr>
      <w:r>
        <w:t>Datum: 2018-09-04</w:t>
      </w:r>
    </w:p>
    <w:p w14:paraId="52D17254" w14:textId="77777777" w:rsidR="008F4901" w:rsidRDefault="00F82464">
      <w:pPr>
        <w:spacing w:after="0"/>
        <w:jc w:val="right"/>
      </w:pPr>
      <w:r>
        <w:rPr>
          <w:sz w:val="24"/>
        </w:rPr>
        <w:t>Sida: 1 (</w:t>
      </w:r>
      <w:proofErr w:type="gramStart"/>
      <w:r>
        <w:rPr>
          <w:sz w:val="24"/>
        </w:rPr>
        <w:t>I )</w:t>
      </w:r>
      <w:proofErr w:type="gramEnd"/>
    </w:p>
    <w:tbl>
      <w:tblPr>
        <w:tblStyle w:val="TableGrid"/>
        <w:tblW w:w="8759" w:type="dxa"/>
        <w:tblInd w:w="-1700" w:type="dxa"/>
        <w:tblCellMar>
          <w:top w:w="6" w:type="dxa"/>
          <w:left w:w="0" w:type="dxa"/>
          <w:bottom w:w="1" w:type="dxa"/>
          <w:right w:w="0" w:type="dxa"/>
        </w:tblCellMar>
        <w:tblLook w:val="04A0" w:firstRow="1" w:lastRow="0" w:firstColumn="1" w:lastColumn="0" w:noHBand="0" w:noVBand="1"/>
      </w:tblPr>
      <w:tblGrid>
        <w:gridCol w:w="6387"/>
        <w:gridCol w:w="2372"/>
      </w:tblGrid>
      <w:tr w:rsidR="008F4901" w14:paraId="034F1605" w14:textId="77777777">
        <w:trPr>
          <w:trHeight w:val="673"/>
        </w:trPr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</w:tcPr>
          <w:p w14:paraId="481BE4D8" w14:textId="77777777" w:rsidR="008F4901" w:rsidRDefault="00F82464">
            <w:pPr>
              <w:spacing w:after="0"/>
              <w:ind w:left="317" w:right="2929" w:hanging="317"/>
            </w:pPr>
            <w:r>
              <w:rPr>
                <w:sz w:val="16"/>
              </w:rPr>
              <w:t xml:space="preserve">TÖREBODA MARIESTAD GULLSPÅNG </w:t>
            </w:r>
            <w:r>
              <w:rPr>
                <w:sz w:val="16"/>
              </w:rPr>
              <w:t>Kommuner i samarbete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7127149F" w14:textId="77777777" w:rsidR="008F4901" w:rsidRDefault="008F4901"/>
        </w:tc>
      </w:tr>
      <w:tr w:rsidR="008F4901" w14:paraId="1E8D070A" w14:textId="77777777">
        <w:trPr>
          <w:trHeight w:val="411"/>
        </w:trPr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C73D8" w14:textId="77777777" w:rsidR="008F4901" w:rsidRDefault="00F82464">
            <w:pPr>
              <w:spacing w:after="0"/>
              <w:ind w:left="1710"/>
            </w:pPr>
            <w:r>
              <w:t>Mariestads kommun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4D786" w14:textId="77777777" w:rsidR="008F4901" w:rsidRDefault="00F82464">
            <w:pPr>
              <w:spacing w:after="0"/>
            </w:pPr>
            <w:r>
              <w:rPr>
                <w:sz w:val="24"/>
              </w:rPr>
              <w:t>Ann-Louise Krantz</w:t>
            </w:r>
          </w:p>
        </w:tc>
      </w:tr>
      <w:tr w:rsidR="008F4901" w14:paraId="4C630AC6" w14:textId="77777777">
        <w:trPr>
          <w:trHeight w:val="233"/>
        </w:trPr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</w:tcPr>
          <w:p w14:paraId="2353CD3F" w14:textId="77777777" w:rsidR="008F4901" w:rsidRDefault="00F82464">
            <w:pPr>
              <w:spacing w:after="0"/>
              <w:ind w:left="1700"/>
            </w:pPr>
            <w:r>
              <w:t>VA-avdelningen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60F5AFB8" w14:textId="77777777" w:rsidR="008F4901" w:rsidRDefault="00F82464">
            <w:pPr>
              <w:spacing w:after="0"/>
              <w:jc w:val="both"/>
            </w:pPr>
            <w:proofErr w:type="spellStart"/>
            <w:r>
              <w:rPr>
                <w:sz w:val="24"/>
              </w:rPr>
              <w:t>Ålösund</w:t>
            </w:r>
            <w:proofErr w:type="spellEnd"/>
            <w:r>
              <w:rPr>
                <w:sz w:val="24"/>
              </w:rPr>
              <w:t xml:space="preserve"> Stora </w:t>
            </w:r>
            <w:proofErr w:type="spellStart"/>
            <w:r>
              <w:rPr>
                <w:sz w:val="24"/>
              </w:rPr>
              <w:t>Svangen</w:t>
            </w:r>
            <w:proofErr w:type="spellEnd"/>
            <w:r>
              <w:rPr>
                <w:sz w:val="24"/>
              </w:rPr>
              <w:t xml:space="preserve"> 12</w:t>
            </w:r>
          </w:p>
        </w:tc>
      </w:tr>
      <w:tr w:rsidR="008F4901" w14:paraId="05385008" w14:textId="77777777">
        <w:trPr>
          <w:trHeight w:val="220"/>
        </w:trPr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</w:tcPr>
          <w:p w14:paraId="0EA11B1C" w14:textId="77777777" w:rsidR="008F4901" w:rsidRDefault="00F82464">
            <w:pPr>
              <w:spacing w:after="0"/>
              <w:ind w:left="1710"/>
            </w:pPr>
            <w:r>
              <w:t>Kyrkogatan 2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5599B818" w14:textId="77777777" w:rsidR="008F4901" w:rsidRDefault="00F82464">
            <w:pPr>
              <w:spacing w:after="0"/>
              <w:ind w:left="10"/>
            </w:pPr>
            <w:r>
              <w:rPr>
                <w:sz w:val="24"/>
              </w:rPr>
              <w:t>547 92 Gullspång</w:t>
            </w:r>
          </w:p>
        </w:tc>
      </w:tr>
    </w:tbl>
    <w:p w14:paraId="5C62F82E" w14:textId="77777777" w:rsidR="008F4901" w:rsidRDefault="00F82464">
      <w:pPr>
        <w:spacing w:after="0"/>
        <w:ind w:left="10"/>
      </w:pPr>
      <w:r>
        <w:rPr>
          <w:sz w:val="24"/>
        </w:rPr>
        <w:t>54286 MARIESTAD</w:t>
      </w:r>
    </w:p>
    <w:p w14:paraId="5BD7DC2B" w14:textId="77777777" w:rsidR="008F4901" w:rsidRDefault="00F82464">
      <w:pPr>
        <w:spacing w:after="0"/>
      </w:pPr>
      <w:r>
        <w:t xml:space="preserve">Tel </w:t>
      </w:r>
      <w:proofErr w:type="spellStart"/>
      <w:r>
        <w:t>vxl</w:t>
      </w:r>
      <w:proofErr w:type="spellEnd"/>
      <w:r>
        <w:t xml:space="preserve">: </w:t>
      </w:r>
      <w:proofErr w:type="gramStart"/>
      <w:r>
        <w:t>0501-755000</w:t>
      </w:r>
      <w:proofErr w:type="gramEnd"/>
    </w:p>
    <w:p w14:paraId="03264733" w14:textId="77777777" w:rsidR="008F4901" w:rsidRDefault="008F4901">
      <w:pPr>
        <w:sectPr w:rsidR="008F4901">
          <w:pgSz w:w="11900" w:h="16840"/>
          <w:pgMar w:top="1162" w:right="960" w:bottom="2631" w:left="2488" w:header="720" w:footer="720" w:gutter="0"/>
          <w:cols w:space="720"/>
        </w:sectPr>
      </w:pPr>
    </w:p>
    <w:p w14:paraId="6E862061" w14:textId="77777777" w:rsidR="008F4901" w:rsidRDefault="00F82464">
      <w:pPr>
        <w:pStyle w:val="Rubrik1"/>
      </w:pPr>
      <w:r>
        <w:t xml:space="preserve">Information till berörda fastighetsägare i </w:t>
      </w:r>
      <w:proofErr w:type="spellStart"/>
      <w:r>
        <w:t>Ålösund</w:t>
      </w:r>
      <w:proofErr w:type="spellEnd"/>
    </w:p>
    <w:p w14:paraId="2A951391" w14:textId="77777777" w:rsidR="008F4901" w:rsidRDefault="00F82464">
      <w:pPr>
        <w:spacing w:after="264" w:line="251" w:lineRule="auto"/>
        <w:ind w:left="53" w:right="67" w:hanging="10"/>
      </w:pPr>
      <w:r>
        <w:rPr>
          <w:sz w:val="24"/>
        </w:rPr>
        <w:t xml:space="preserve">Länsstyrelsen i Västra Götaland har beslutat att förelägga Gullspångs kommun att bestämma verksamhetsområde för kommunala vatten- och </w:t>
      </w:r>
      <w:proofErr w:type="spellStart"/>
      <w:r>
        <w:rPr>
          <w:sz w:val="24"/>
        </w:rPr>
        <w:t>spillvattentjånster</w:t>
      </w:r>
      <w:proofErr w:type="spellEnd"/>
      <w:r>
        <w:rPr>
          <w:sz w:val="24"/>
        </w:rPr>
        <w:t>. Senast år 2026 ska kommunen tillse att fastigheterna har tillgång till anslutning till en allmän va-</w:t>
      </w:r>
      <w:proofErr w:type="spellStart"/>
      <w:r>
        <w:rPr>
          <w:sz w:val="24"/>
        </w:rPr>
        <w:t>anlåggning</w:t>
      </w:r>
      <w:proofErr w:type="spellEnd"/>
      <w:r>
        <w:rPr>
          <w:sz w:val="24"/>
        </w:rPr>
        <w:t>. Det har kommit till vår kännedom att denna information inte har nått berörda fastighetsägare. För att ni ska vara medvetna om det beslut som Länsstyrelsen fattat bifogas beslutet detta brev.</w:t>
      </w:r>
    </w:p>
    <w:p w14:paraId="341C627D" w14:textId="77777777" w:rsidR="008F4901" w:rsidRDefault="00F82464">
      <w:pPr>
        <w:spacing w:after="258" w:line="244" w:lineRule="auto"/>
        <w:ind w:left="19" w:right="154"/>
        <w:jc w:val="both"/>
      </w:pPr>
      <w:r>
        <w:rPr>
          <w:sz w:val="24"/>
        </w:rPr>
        <w:t xml:space="preserve">Beslutet innebär att kommunen ska ordna med kommunal </w:t>
      </w:r>
      <w:proofErr w:type="spellStart"/>
      <w:proofErr w:type="gramStart"/>
      <w:r>
        <w:rPr>
          <w:sz w:val="24"/>
        </w:rPr>
        <w:t>dricksvattenförsör</w:t>
      </w:r>
      <w:proofErr w:type="spellEnd"/>
      <w:r>
        <w:rPr>
          <w:sz w:val="24"/>
        </w:rPr>
        <w:t>)</w:t>
      </w:r>
      <w:proofErr w:type="spellStart"/>
      <w:r>
        <w:rPr>
          <w:sz w:val="24"/>
        </w:rPr>
        <w:t>lllng</w:t>
      </w:r>
      <w:proofErr w:type="spellEnd"/>
      <w:proofErr w:type="gramEnd"/>
      <w:r>
        <w:rPr>
          <w:sz w:val="24"/>
        </w:rPr>
        <w:t xml:space="preserve"> och spillvattenhantering (spillvatten— vatten från toalett, bad, disk och tvätt) till fastigheterna och att detta ska stå klart senast 1 januari 2026.</w:t>
      </w:r>
    </w:p>
    <w:p w14:paraId="3FFB33D2" w14:textId="77777777" w:rsidR="008F4901" w:rsidRDefault="00F82464">
      <w:pPr>
        <w:spacing w:after="268" w:line="251" w:lineRule="auto"/>
        <w:ind w:left="53" w:right="67" w:hanging="10"/>
      </w:pPr>
      <w:r>
        <w:rPr>
          <w:sz w:val="24"/>
        </w:rPr>
        <w:t xml:space="preserve">Kommunen bar för avsikt att påbörja utredning över vilken teknisk </w:t>
      </w:r>
      <w:proofErr w:type="spellStart"/>
      <w:r>
        <w:rPr>
          <w:sz w:val="24"/>
        </w:rPr>
        <w:t>lösnmg</w:t>
      </w:r>
      <w:proofErr w:type="spellEnd"/>
      <w:r>
        <w:rPr>
          <w:sz w:val="24"/>
        </w:rPr>
        <w:t xml:space="preserve"> som ska användas under år 2024. Innan dess år det tyvärr inte möjligt att ge svar på vart ledningar kommer att förläggas eller om det kommer att byggas lokala vatten- och avloppsreningsverk eller om ledningar kommer att anläggas till befintligt kommunalt ledningssystem.</w:t>
      </w:r>
    </w:p>
    <w:p w14:paraId="22FFD409" w14:textId="77777777" w:rsidR="008F4901" w:rsidRDefault="00F82464">
      <w:pPr>
        <w:spacing w:after="777" w:line="261" w:lineRule="auto"/>
        <w:ind w:left="53" w:hanging="10"/>
      </w:pPr>
      <w:r>
        <w:t>En fastighet som ligger inom kommunalt verksamhetsområde för vatten och spillvatten har rått att ansluta sig till kommunens allmänna va-</w:t>
      </w:r>
      <w:proofErr w:type="spellStart"/>
      <w:r>
        <w:t>anlåggning</w:t>
      </w:r>
      <w:proofErr w:type="spellEnd"/>
      <w:r>
        <w:t xml:space="preserve">. När kommunen har byggt ut sin </w:t>
      </w:r>
      <w:proofErr w:type="spellStart"/>
      <w:r>
        <w:t>anläggnmg</w:t>
      </w:r>
      <w:proofErr w:type="spellEnd"/>
      <w:r>
        <w:t xml:space="preserve"> tar kommunen ut en </w:t>
      </w:r>
      <w:proofErr w:type="spellStart"/>
      <w:r>
        <w:t>anläggmngsavgift</w:t>
      </w:r>
      <w:proofErr w:type="spellEnd"/>
      <w:r>
        <w:t xml:space="preserve">. Avgiften är beroende av Gullspångs kommuns </w:t>
      </w:r>
      <w:proofErr w:type="spellStart"/>
      <w:r>
        <w:t>VA-taxa</w:t>
      </w:r>
      <w:proofErr w:type="spellEnd"/>
      <w:r>
        <w:t xml:space="preserve">, vilken beslutas politiskt. </w:t>
      </w:r>
      <w:proofErr w:type="spellStart"/>
      <w:r>
        <w:t>VA-taxan</w:t>
      </w:r>
      <w:proofErr w:type="spellEnd"/>
      <w:r>
        <w:t xml:space="preserve"> utvecklas över tid och det är inte möjligt att redan nu meddela vad avgiften kommer att vara år 2025, en indikation kan van att anläggningsavgiften </w:t>
      </w:r>
      <w:r>
        <w:rPr>
          <w:noProof/>
        </w:rPr>
        <w:drawing>
          <wp:inline distT="0" distB="0" distL="0" distR="0" wp14:anchorId="61F06EEA" wp14:editId="5FDC01F7">
            <wp:extent cx="54890" cy="67062"/>
            <wp:effectExtent l="0" t="0" r="0" b="0"/>
            <wp:docPr id="1718" name="Picture 1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" name="Picture 17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90" cy="67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nligt</w:t>
      </w:r>
      <w:proofErr w:type="spellEnd"/>
      <w:r>
        <w:t xml:space="preserve"> 2018 års taxa är ca. 165 000 kr per fastighet. Uträkningen baseras på </w:t>
      </w:r>
      <w:proofErr w:type="gramStart"/>
      <w:r>
        <w:t>bl.a.</w:t>
      </w:r>
      <w:proofErr w:type="gramEnd"/>
      <w:r>
        <w:t xml:space="preserve"> tomtens storlek och kan därför variera något.</w:t>
      </w:r>
    </w:p>
    <w:p w14:paraId="4B762174" w14:textId="77777777" w:rsidR="008F4901" w:rsidRDefault="00F82464">
      <w:pPr>
        <w:spacing w:after="205" w:line="261" w:lineRule="auto"/>
        <w:ind w:left="53" w:hanging="10"/>
      </w:pPr>
      <w:r>
        <w:t>Med vänlig hälsning</w:t>
      </w:r>
    </w:p>
    <w:p w14:paraId="0DEE4439" w14:textId="77777777" w:rsidR="008F4901" w:rsidRDefault="00F82464">
      <w:pPr>
        <w:spacing w:after="8" w:line="251" w:lineRule="auto"/>
        <w:ind w:left="53" w:right="67" w:hanging="10"/>
      </w:pPr>
      <w:r>
        <w:rPr>
          <w:sz w:val="24"/>
        </w:rPr>
        <w:t>Cecilia Gustafsson</w:t>
      </w:r>
    </w:p>
    <w:p w14:paraId="08BBF376" w14:textId="77777777" w:rsidR="008F4901" w:rsidRDefault="00F82464">
      <w:pPr>
        <w:spacing w:after="8" w:line="251" w:lineRule="auto"/>
        <w:ind w:left="53" w:right="67" w:hanging="10"/>
      </w:pPr>
      <w:r>
        <w:rPr>
          <w:sz w:val="24"/>
        </w:rPr>
        <w:t>Abonnentansvarig MTG</w:t>
      </w:r>
    </w:p>
    <w:p w14:paraId="2D77A48D" w14:textId="77777777" w:rsidR="008F4901" w:rsidRDefault="00F82464">
      <w:pPr>
        <w:spacing w:after="205" w:line="261" w:lineRule="auto"/>
        <w:ind w:left="53" w:right="6089" w:hanging="10"/>
      </w:pPr>
      <w:r>
        <w:t>VA -avdelningen 0501-75 61 18 cecilia.gustafsson@mariestad.se</w:t>
      </w:r>
    </w:p>
    <w:sectPr w:rsidR="008F4901">
      <w:type w:val="continuous"/>
      <w:pgSz w:w="11900" w:h="16840"/>
      <w:pgMar w:top="1162" w:right="1537" w:bottom="2631" w:left="12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901"/>
    <w:rsid w:val="004379C9"/>
    <w:rsid w:val="008F4901"/>
    <w:rsid w:val="00F8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A176"/>
  <w15:docId w15:val="{C3041CFA-02E6-404D-B442-349F4120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0" w:line="259" w:lineRule="auto"/>
      <w:ind w:left="461"/>
      <w:outlineLvl w:val="0"/>
    </w:pPr>
    <w:rPr>
      <w:rFonts w:ascii="Calibri" w:eastAsia="Calibri" w:hAnsi="Calibri" w:cs="Calibri"/>
      <w:color w:val="000000"/>
      <w:sz w:val="3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Calibri" w:eastAsia="Calibri" w:hAnsi="Calibri" w:cs="Calibri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1703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Ann-Louise Krantz</dc:creator>
  <cp:keywords/>
  <cp:lastModifiedBy>Ann-Louise Krantz</cp:lastModifiedBy>
  <cp:revision>2</cp:revision>
  <dcterms:created xsi:type="dcterms:W3CDTF">2024-09-01T11:31:00Z</dcterms:created>
  <dcterms:modified xsi:type="dcterms:W3CDTF">2024-09-01T11:31:00Z</dcterms:modified>
</cp:coreProperties>
</file>